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tbl>
      <w:tblPr>
        <w:tblW w:w="10338"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306"/>
        <w:gridCol w:w="1024"/>
        <w:gridCol w:w="2808"/>
        <w:gridCol w:w="2217"/>
        <w:gridCol w:w="1184"/>
        <w:gridCol w:w="1298"/>
        <w:gridCol w:w="167"/>
        <w:gridCol w:w="334"/>
      </w:tblGrid>
      <w:tr>
        <w:tblPrEx>
          <w:shd w:val="clear" w:color="auto" w:fill="ced7e7"/>
        </w:tblPrEx>
        <w:trPr>
          <w:trHeight w:val="1450" w:hRule="atLeast"/>
        </w:trPr>
        <w:tc>
          <w:tcPr>
            <w:tcW w:type="dxa" w:w="1306"/>
            <w:tcBorders>
              <w:top w:val="nil"/>
              <w:left w:val="nil"/>
              <w:bottom w:val="nil"/>
              <w:right w:val="nil"/>
            </w:tcBorders>
            <w:shd w:val="clear" w:color="auto" w:fill="auto"/>
            <w:tcMar>
              <w:top w:type="dxa" w:w="80"/>
              <w:left w:type="dxa" w:w="80"/>
              <w:bottom w:type="dxa" w:w="80"/>
              <w:right w:type="dxa" w:w="80"/>
            </w:tcMar>
            <w:vAlign w:val="top"/>
          </w:tcPr>
          <w:p/>
        </w:tc>
        <w:tc>
          <w:tcPr>
            <w:tcW w:type="dxa" w:w="7232"/>
            <w:gridSpan w:val="4"/>
            <w:tcBorders>
              <w:top w:val="nil"/>
              <w:left w:val="nil"/>
              <w:bottom w:val="nil"/>
              <w:right w:val="nil"/>
            </w:tcBorders>
            <w:shd w:val="clear" w:color="auto" w:fill="auto"/>
            <w:tcMar>
              <w:top w:type="dxa" w:w="80"/>
              <w:left w:type="dxa" w:w="80"/>
              <w:bottom w:type="dxa" w:w="80"/>
              <w:right w:type="dxa" w:w="80"/>
            </w:tcMar>
            <w:vAlign w:val="top"/>
          </w:tcPr>
          <w:p>
            <w:pPr>
              <w:pStyle w:val="Body A"/>
              <w:spacing w:after="0" w:line="240" w:lineRule="auto"/>
              <w:jc w:val="center"/>
              <w:rPr>
                <w:rFonts w:ascii="Trebuchet MS" w:cs="Trebuchet MS" w:hAnsi="Trebuchet MS" w:eastAsia="Trebuchet MS"/>
                <w:b w:val="1"/>
                <w:bCs w:val="1"/>
                <w:sz w:val="28"/>
                <w:szCs w:val="28"/>
                <w:shd w:val="nil" w:color="auto" w:fill="auto"/>
              </w:rPr>
            </w:pPr>
            <w:r>
              <w:rPr>
                <w:rFonts w:ascii="Trebuchet MS" w:hAnsi="Trebuchet MS"/>
                <w:b w:val="1"/>
                <w:bCs w:val="1"/>
                <w:sz w:val="28"/>
                <w:szCs w:val="28"/>
                <w:shd w:val="nil" w:color="auto" w:fill="auto"/>
                <w:rtl w:val="0"/>
                <w:lang w:val="en-US"/>
              </w:rPr>
              <w:t>Woodley Walking</w:t>
            </w:r>
            <w:r>
              <w:rPr>
                <w:rFonts w:ascii="Trebuchet MS" w:hAnsi="Trebuchet MS"/>
                <w:b w:val="1"/>
                <w:bCs w:val="1"/>
                <w:sz w:val="28"/>
                <w:szCs w:val="28"/>
                <w:shd w:val="nil" w:color="auto" w:fill="auto"/>
                <w:rtl w:val="0"/>
                <w:lang w:val="en-US"/>
              </w:rPr>
              <w:t xml:space="preserve"> </w:t>
            </w:r>
            <w:r>
              <w:rPr>
                <w:rFonts w:ascii="Trebuchet MS" w:hAnsi="Trebuchet MS"/>
                <w:b w:val="1"/>
                <w:bCs w:val="1"/>
                <w:sz w:val="28"/>
                <w:szCs w:val="28"/>
                <w:shd w:val="nil" w:color="auto" w:fill="auto"/>
                <w:rtl w:val="0"/>
                <w:lang w:val="en-US"/>
              </w:rPr>
              <w:t xml:space="preserve">Football Club </w:t>
            </w:r>
          </w:p>
          <w:p>
            <w:pPr>
              <w:pStyle w:val="Body A"/>
              <w:bidi w:val="0"/>
              <w:spacing w:after="0" w:line="240" w:lineRule="auto"/>
              <w:ind w:left="0" w:right="0" w:firstLine="0"/>
              <w:jc w:val="center"/>
              <w:rPr>
                <w:rtl w:val="0"/>
              </w:rPr>
            </w:pPr>
            <w:r>
              <w:rPr>
                <w:rFonts w:ascii="Trebuchet MS" w:hAnsi="Trebuchet MS"/>
                <w:b w:val="1"/>
                <w:bCs w:val="1"/>
                <w:sz w:val="28"/>
                <w:szCs w:val="28"/>
                <w:shd w:val="nil" w:color="auto" w:fill="auto"/>
                <w:rtl w:val="0"/>
                <w:lang w:val="en-US"/>
              </w:rPr>
              <w:t>New Player Registration Form</w:t>
            </w:r>
          </w:p>
        </w:tc>
        <w:tc>
          <w:tcPr>
            <w:tcW w:type="dxa" w:w="1297"/>
            <w:tcBorders>
              <w:top w:val="nil"/>
              <w:left w:val="nil"/>
              <w:bottom w:val="nil"/>
              <w:right w:val="nil"/>
            </w:tcBorders>
            <w:shd w:val="clear" w:color="auto" w:fill="auto"/>
            <w:tcMar>
              <w:top w:type="dxa" w:w="80"/>
              <w:left w:type="dxa" w:w="80"/>
              <w:bottom w:type="dxa" w:w="80"/>
              <w:right w:type="dxa" w:w="80"/>
            </w:tcMar>
            <w:vAlign w:val="top"/>
          </w:tcPr>
          <w:p/>
        </w:tc>
        <w:tc>
          <w:tcPr>
            <w:tcW w:type="dxa" w:w="167"/>
            <w:tcBorders>
              <w:top w:val="nil"/>
              <w:left w:val="nil"/>
              <w:bottom w:val="nil"/>
              <w:right w:val="nil"/>
            </w:tcBorders>
            <w:shd w:val="clear" w:color="auto" w:fill="auto"/>
            <w:tcMar>
              <w:top w:type="dxa" w:w="80"/>
              <w:left w:type="dxa" w:w="80"/>
              <w:bottom w:type="dxa" w:w="80"/>
              <w:right w:type="dxa" w:w="80"/>
            </w:tcMar>
            <w:vAlign w:val="top"/>
          </w:tcPr>
          <w:p/>
        </w:tc>
        <w:tc>
          <w:tcPr>
            <w:tcW w:type="dxa" w:w="334"/>
            <w:tcBorders>
              <w:top w:val="nil"/>
              <w:left w:val="nil"/>
              <w:bottom w:val="nil"/>
              <w:right w:val="nil"/>
            </w:tcBorders>
            <w:shd w:val="clear" w:color="auto" w:fill="auto"/>
            <w:tcMar>
              <w:top w:type="dxa" w:w="80"/>
              <w:left w:type="dxa" w:w="80"/>
              <w:bottom w:type="dxa" w:w="80"/>
              <w:right w:type="dxa" w:w="80"/>
            </w:tcMar>
            <w:vAlign w:val="top"/>
          </w:tcPr>
          <w:p/>
        </w:tc>
      </w:tr>
      <w:tr>
        <w:tblPrEx>
          <w:shd w:val="clear" w:color="auto" w:fill="ced7e7"/>
        </w:tblPrEx>
        <w:trPr>
          <w:trHeight w:val="307" w:hRule="atLeast"/>
        </w:trPr>
        <w:tc>
          <w:tcPr>
            <w:tcW w:type="dxa" w:w="10004"/>
            <w:gridSpan w:val="7"/>
            <w:tcBorders>
              <w:top w:val="nil"/>
              <w:left w:val="nil"/>
              <w:bottom w:val="single" w:color="000000" w:sz="6" w:space="0" w:shadow="0" w:frame="0"/>
              <w:right w:val="nil"/>
            </w:tcBorders>
            <w:shd w:val="clear" w:color="auto" w:fill="auto"/>
            <w:tcMar>
              <w:top w:type="dxa" w:w="80"/>
              <w:left w:type="dxa" w:w="80"/>
              <w:bottom w:type="dxa" w:w="80"/>
              <w:right w:type="dxa" w:w="80"/>
            </w:tcMar>
            <w:vAlign w:val="top"/>
          </w:tcPr>
          <w:p>
            <w:pPr>
              <w:pStyle w:val="Body A"/>
              <w:spacing w:after="0" w:line="240" w:lineRule="auto"/>
              <w:jc w:val="center"/>
            </w:pPr>
            <w:r>
              <w:rPr>
                <w:rFonts w:ascii="Trebuchet MS" w:hAnsi="Trebuchet MS"/>
                <w:outline w:val="0"/>
                <w:color w:val="ff0000"/>
                <w:sz w:val="20"/>
                <w:szCs w:val="20"/>
                <w:u w:color="ff0000"/>
                <w:shd w:val="nil" w:color="auto" w:fill="auto"/>
                <w:rtl w:val="0"/>
                <w:lang w:val="en-US"/>
                <w14:textFill>
                  <w14:solidFill>
                    <w14:srgbClr w14:val="FF0000"/>
                  </w14:solidFill>
                </w14:textFill>
              </w:rPr>
              <w:t>P</w:t>
            </w:r>
            <w:r>
              <w:rPr>
                <w:outline w:val="0"/>
                <w:color w:val="ff0000"/>
                <w:sz w:val="20"/>
                <w:szCs w:val="20"/>
                <w:u w:color="ff0000"/>
                <w:shd w:val="nil" w:color="auto" w:fill="auto"/>
                <w:rtl w:val="0"/>
                <w:lang w:val="en-US"/>
                <w14:textFill>
                  <w14:solidFill>
                    <w14:srgbClr w14:val="FF0000"/>
                  </w14:solidFill>
                </w14:textFill>
              </w:rPr>
              <w:t>lease complete in BLOCK CAPITALS for ease of reading</w:t>
            </w:r>
          </w:p>
        </w:tc>
        <w:tc>
          <w:tcPr>
            <w:tcW w:type="dxa" w:w="334"/>
            <w:tcBorders>
              <w:top w:val="nil"/>
              <w:left w:val="nil"/>
              <w:bottom w:val="single" w:color="000000" w:sz="6" w:space="0" w:shadow="0" w:frame="0"/>
              <w:right w:val="nil"/>
            </w:tcBorders>
            <w:shd w:val="clear" w:color="auto" w:fill="auto"/>
            <w:tcMar>
              <w:top w:type="dxa" w:w="80"/>
              <w:left w:type="dxa" w:w="80"/>
              <w:bottom w:type="dxa" w:w="80"/>
              <w:right w:type="dxa" w:w="80"/>
            </w:tcMar>
            <w:vAlign w:val="top"/>
          </w:tcPr>
          <w:p/>
        </w:tc>
      </w:tr>
      <w:tr>
        <w:tblPrEx>
          <w:shd w:val="clear" w:color="auto" w:fill="ced7e7"/>
        </w:tblPrEx>
        <w:trPr>
          <w:trHeight w:val="325" w:hRule="atLeast"/>
        </w:trPr>
        <w:tc>
          <w:tcPr>
            <w:tcW w:type="dxa" w:w="2330"/>
            <w:gridSpan w:val="2"/>
            <w:tcBorders>
              <w:top w:val="single" w:color="000000" w:sz="6" w:space="0" w:shadow="0" w:frame="0"/>
              <w:left w:val="single" w:color="000000" w:sz="6" w:space="0" w:shadow="0" w:frame="0"/>
              <w:bottom w:val="single" w:color="000000" w:sz="6" w:space="0" w:shadow="0" w:frame="0"/>
              <w:right w:val="nil"/>
            </w:tcBorders>
            <w:shd w:val="clear" w:color="auto" w:fill="bdc0bf"/>
            <w:tcMar>
              <w:top w:type="dxa" w:w="80"/>
              <w:left w:type="dxa" w:w="80"/>
              <w:bottom w:type="dxa" w:w="80"/>
              <w:right w:type="dxa" w:w="80"/>
            </w:tcMar>
            <w:vAlign w:val="top"/>
          </w:tcPr>
          <w:p>
            <w:pPr>
              <w:pStyle w:val="Table Style 1 A"/>
            </w:pPr>
            <w:r>
              <w:rPr>
                <w:shd w:val="nil" w:color="auto" w:fill="auto"/>
                <w:rtl w:val="0"/>
                <w:lang w:val="en-US"/>
              </w:rPr>
              <w:t>PLAYER DETAILS</w:t>
            </w:r>
          </w:p>
        </w:tc>
        <w:tc>
          <w:tcPr>
            <w:tcW w:type="dxa" w:w="2807"/>
            <w:tcBorders>
              <w:top w:val="single" w:color="000000" w:sz="6" w:space="0" w:shadow="0" w:frame="0"/>
              <w:left w:val="nil"/>
              <w:bottom w:val="single" w:color="000000" w:sz="6" w:space="0" w:shadow="0" w:frame="0"/>
              <w:right w:val="nil"/>
            </w:tcBorders>
            <w:shd w:val="clear" w:color="auto" w:fill="bdc0bf"/>
            <w:tcMar>
              <w:top w:type="dxa" w:w="80"/>
              <w:left w:type="dxa" w:w="80"/>
              <w:bottom w:type="dxa" w:w="80"/>
              <w:right w:type="dxa" w:w="80"/>
            </w:tcMar>
            <w:vAlign w:val="top"/>
          </w:tcPr>
          <w:p/>
        </w:tc>
        <w:tc>
          <w:tcPr>
            <w:tcW w:type="dxa" w:w="2216"/>
            <w:tcBorders>
              <w:top w:val="single" w:color="000000" w:sz="6" w:space="0" w:shadow="0" w:frame="0"/>
              <w:left w:val="nil"/>
              <w:bottom w:val="single" w:color="000000" w:sz="6" w:space="0" w:shadow="0" w:frame="0"/>
              <w:right w:val="nil"/>
            </w:tcBorders>
            <w:shd w:val="clear" w:color="auto" w:fill="bdc0bf"/>
            <w:tcMar>
              <w:top w:type="dxa" w:w="80"/>
              <w:left w:type="dxa" w:w="80"/>
              <w:bottom w:type="dxa" w:w="80"/>
              <w:right w:type="dxa" w:w="80"/>
            </w:tcMar>
            <w:vAlign w:val="top"/>
          </w:tcPr>
          <w:p/>
        </w:tc>
        <w:tc>
          <w:tcPr>
            <w:tcW w:type="dxa" w:w="2982"/>
            <w:gridSpan w:val="4"/>
            <w:tcBorders>
              <w:top w:val="single" w:color="000000" w:sz="6" w:space="0" w:shadow="0" w:frame="0"/>
              <w:left w:val="nil"/>
              <w:bottom w:val="single" w:color="000000" w:sz="6" w:space="0" w:shadow="0" w:frame="0"/>
              <w:right w:val="single" w:color="000000" w:sz="6" w:space="0" w:shadow="0" w:frame="0"/>
            </w:tcBorders>
            <w:shd w:val="clear" w:color="auto" w:fill="bdc0bf"/>
            <w:tcMar>
              <w:top w:type="dxa" w:w="80"/>
              <w:left w:type="dxa" w:w="80"/>
              <w:bottom w:type="dxa" w:w="80"/>
              <w:right w:type="dxa" w:w="80"/>
            </w:tcMar>
            <w:vAlign w:val="top"/>
          </w:tcPr>
          <w:p/>
        </w:tc>
      </w:tr>
      <w:tr>
        <w:tblPrEx>
          <w:shd w:val="clear" w:color="auto" w:fill="ced7e7"/>
        </w:tblPrEx>
        <w:trPr>
          <w:trHeight w:val="325" w:hRule="atLeast"/>
        </w:trPr>
        <w:tc>
          <w:tcPr>
            <w:tcW w:type="dxa" w:w="2330"/>
            <w:gridSpan w:val="2"/>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Table Style 2 A"/>
            </w:pPr>
            <w:r>
              <w:rPr>
                <w:shd w:val="nil" w:color="auto" w:fill="auto"/>
                <w:rtl w:val="0"/>
                <w:lang w:val="en-US"/>
              </w:rPr>
              <w:t>Name:</w:t>
            </w:r>
          </w:p>
        </w:tc>
        <w:tc>
          <w:tcPr>
            <w:tcW w:type="dxa" w:w="2807"/>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c>
          <w:tcPr>
            <w:tcW w:type="dxa" w:w="2216"/>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Table Style 2 A"/>
            </w:pPr>
            <w:r>
              <w:rPr>
                <w:shd w:val="nil" w:color="auto" w:fill="auto"/>
                <w:rtl w:val="0"/>
                <w:lang w:val="en-US"/>
              </w:rPr>
              <w:t>Date of Birth:</w:t>
            </w:r>
          </w:p>
        </w:tc>
        <w:tc>
          <w:tcPr>
            <w:tcW w:type="dxa" w:w="2982"/>
            <w:gridSpan w:val="4"/>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20" w:hRule="atLeast"/>
        </w:trPr>
        <w:tc>
          <w:tcPr>
            <w:tcW w:type="dxa" w:w="2330"/>
            <w:gridSpan w:val="2"/>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f5f5f5"/>
            <w:tcMar>
              <w:top w:type="dxa" w:w="80"/>
              <w:left w:type="dxa" w:w="80"/>
              <w:bottom w:type="dxa" w:w="80"/>
              <w:right w:type="dxa" w:w="80"/>
            </w:tcMar>
            <w:vAlign w:val="top"/>
          </w:tcPr>
          <w:p>
            <w:pPr>
              <w:pStyle w:val="Table Style 2 A"/>
            </w:pPr>
            <w:r>
              <w:rPr>
                <w:shd w:val="nil" w:color="auto" w:fill="auto"/>
                <w:rtl w:val="0"/>
                <w:lang w:val="en-US"/>
              </w:rPr>
              <w:t>Gender:</w:t>
            </w:r>
          </w:p>
        </w:tc>
        <w:tc>
          <w:tcPr>
            <w:tcW w:type="dxa" w:w="2807"/>
            <w:tcBorders>
              <w:top w:val="single" w:color="000000" w:sz="6" w:space="0" w:shadow="0" w:frame="0"/>
              <w:left w:val="single" w:color="000000" w:sz="6" w:space="0" w:shadow="0" w:frame="0"/>
              <w:bottom w:val="single" w:color="000000" w:sz="4" w:space="0" w:shadow="0" w:frame="0"/>
              <w:right w:val="single" w:color="000000" w:sz="6" w:space="0" w:shadow="0" w:frame="0"/>
            </w:tcBorders>
            <w:shd w:val="clear" w:color="auto" w:fill="f5f5f5"/>
            <w:tcMar>
              <w:top w:type="dxa" w:w="80"/>
              <w:left w:type="dxa" w:w="80"/>
              <w:bottom w:type="dxa" w:w="80"/>
              <w:right w:type="dxa" w:w="80"/>
            </w:tcMar>
            <w:vAlign w:val="top"/>
          </w:tcPr>
          <w:p/>
        </w:tc>
        <w:tc>
          <w:tcPr>
            <w:tcW w:type="dxa" w:w="2216"/>
            <w:tcBorders>
              <w:top w:val="single" w:color="000000" w:sz="6" w:space="0" w:shadow="0" w:frame="0"/>
              <w:left w:val="single" w:color="000000" w:sz="6" w:space="0" w:shadow="0" w:frame="0"/>
              <w:bottom w:val="single" w:color="000000" w:sz="4" w:space="0" w:shadow="0" w:frame="0"/>
              <w:right w:val="single" w:color="000000" w:sz="6" w:space="0" w:shadow="0" w:frame="0"/>
            </w:tcBorders>
            <w:shd w:val="clear" w:color="auto" w:fill="f5f5f5"/>
            <w:tcMar>
              <w:top w:type="dxa" w:w="80"/>
              <w:left w:type="dxa" w:w="80"/>
              <w:bottom w:type="dxa" w:w="80"/>
              <w:right w:type="dxa" w:w="80"/>
            </w:tcMar>
            <w:vAlign w:val="top"/>
          </w:tcPr>
          <w:p>
            <w:pPr>
              <w:pStyle w:val="Table Style 2 A"/>
            </w:pPr>
            <w:r>
              <w:rPr>
                <w:shd w:val="nil" w:color="auto" w:fill="auto"/>
                <w:rtl w:val="0"/>
                <w:lang w:val="en-US"/>
              </w:rPr>
              <w:t>Telephone Number:</w:t>
            </w:r>
          </w:p>
        </w:tc>
        <w:tc>
          <w:tcPr>
            <w:tcW w:type="dxa" w:w="2982"/>
            <w:gridSpan w:val="4"/>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f5f5f5"/>
            <w:tcMar>
              <w:top w:type="dxa" w:w="80"/>
              <w:left w:type="dxa" w:w="80"/>
              <w:bottom w:type="dxa" w:w="80"/>
              <w:right w:type="dxa" w:w="80"/>
            </w:tcMar>
            <w:vAlign w:val="top"/>
          </w:tcPr>
          <w:p/>
        </w:tc>
      </w:tr>
      <w:tr>
        <w:tblPrEx>
          <w:shd w:val="clear" w:color="auto" w:fill="ced7e7"/>
        </w:tblPrEx>
        <w:trPr>
          <w:trHeight w:val="426" w:hRule="atLeast"/>
        </w:trPr>
        <w:tc>
          <w:tcPr>
            <w:tcW w:type="dxa" w:w="2330"/>
            <w:gridSpan w:val="2"/>
            <w:tcBorders>
              <w:top w:val="single" w:color="000000" w:sz="6" w:space="0" w:shadow="0" w:frame="0"/>
              <w:left w:val="single" w:color="000000" w:sz="6" w:space="0" w:shadow="0" w:frame="0"/>
              <w:bottom w:val="single" w:color="000000" w:sz="6" w:space="0" w:shadow="0" w:frame="0"/>
              <w:right w:val="single" w:color="000000" w:sz="4" w:space="0" w:shadow="0" w:frame="0"/>
            </w:tcBorders>
            <w:shd w:val="clear" w:color="auto" w:fill="auto"/>
            <w:tcMar>
              <w:top w:type="dxa" w:w="80"/>
              <w:left w:type="dxa" w:w="80"/>
              <w:bottom w:type="dxa" w:w="80"/>
              <w:right w:type="dxa" w:w="80"/>
            </w:tcMar>
            <w:vAlign w:val="top"/>
          </w:tcPr>
          <w:p>
            <w:pPr>
              <w:pStyle w:val="Table Style 2 A"/>
            </w:pPr>
            <w:r>
              <w:rPr>
                <w:shd w:val="nil" w:color="auto" w:fill="auto"/>
                <w:rtl w:val="0"/>
                <w:lang w:val="en-US"/>
              </w:rPr>
              <w:t>Email:</w:t>
            </w:r>
          </w:p>
        </w:tc>
        <w:tc>
          <w:tcPr>
            <w:tcW w:type="dxa" w:w="2807"/>
            <w:tcBorders>
              <w:top w:val="single" w:color="000000" w:sz="4" w:space="0" w:shadow="0" w:frame="0"/>
              <w:left w:val="single" w:color="000000" w:sz="4" w:space="0" w:shadow="0" w:frame="0"/>
              <w:bottom w:val="single" w:color="000000" w:sz="4" w:space="0" w:shadow="0" w:frame="0"/>
              <w:right w:val="nil"/>
            </w:tcBorders>
            <w:shd w:val="clear" w:color="auto" w:fill="auto"/>
            <w:tcMar>
              <w:top w:type="dxa" w:w="80"/>
              <w:left w:type="dxa" w:w="80"/>
              <w:bottom w:type="dxa" w:w="80"/>
              <w:right w:type="dxa" w:w="80"/>
            </w:tcMar>
            <w:vAlign w:val="top"/>
          </w:tcPr>
          <w:p/>
        </w:tc>
        <w:tc>
          <w:tcPr>
            <w:tcW w:type="dxa" w:w="2216"/>
            <w:tcBorders>
              <w:top w:val="single" w:color="000000" w:sz="4" w:space="0" w:shadow="0" w:frame="0"/>
              <w:left w:val="nil"/>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982"/>
            <w:gridSpan w:val="4"/>
            <w:tcBorders>
              <w:top w:val="single" w:color="000000" w:sz="6" w:space="0" w:shadow="0" w:frame="0"/>
              <w:left w:val="single" w:color="000000" w:sz="4"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Body B"/>
              <w:rPr>
                <w:rFonts w:ascii="Helvetica Neue" w:cs="Helvetica Neue" w:hAnsi="Helvetica Neue" w:eastAsia="Helvetica Neue"/>
                <w:sz w:val="16"/>
                <w:szCs w:val="16"/>
                <w:shd w:val="nil" w:color="auto" w:fill="auto"/>
              </w:rPr>
            </w:pPr>
            <w:r>
              <w:rPr>
                <w:rFonts w:ascii="Helvetica Neue" w:hAnsi="Helvetica Neue"/>
                <w:sz w:val="16"/>
                <w:szCs w:val="16"/>
                <w:shd w:val="nil" w:color="auto" w:fill="auto"/>
                <w:rtl w:val="0"/>
                <w:lang w:val="en-US"/>
              </w:rPr>
              <w:t>FAN:</w:t>
            </w:r>
          </w:p>
          <w:p>
            <w:pPr>
              <w:pStyle w:val="Body B"/>
              <w:bidi w:val="0"/>
              <w:ind w:left="0" w:right="0" w:firstLine="0"/>
              <w:jc w:val="left"/>
              <w:rPr>
                <w:rtl w:val="0"/>
              </w:rPr>
            </w:pPr>
            <w:r>
              <w:rPr>
                <w:rFonts w:ascii="Helvetica Neue" w:hAnsi="Helvetica Neue"/>
                <w:sz w:val="16"/>
                <w:szCs w:val="16"/>
                <w:shd w:val="nil" w:color="auto" w:fill="auto"/>
                <w:rtl w:val="0"/>
                <w:lang w:val="en-US"/>
              </w:rPr>
              <w:t>(if known)</w:t>
            </w:r>
          </w:p>
        </w:tc>
      </w:tr>
      <w:tr>
        <w:tblPrEx>
          <w:shd w:val="clear" w:color="auto" w:fill="ced7e7"/>
        </w:tblPrEx>
        <w:trPr>
          <w:trHeight w:val="325" w:hRule="atLeast"/>
        </w:trPr>
        <w:tc>
          <w:tcPr>
            <w:tcW w:type="dxa" w:w="2330"/>
            <w:gridSpan w:val="2"/>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f5f5f5"/>
            <w:tcMar>
              <w:top w:type="dxa" w:w="80"/>
              <w:left w:type="dxa" w:w="80"/>
              <w:bottom w:type="dxa" w:w="80"/>
              <w:right w:type="dxa" w:w="80"/>
            </w:tcMar>
            <w:vAlign w:val="top"/>
          </w:tcPr>
          <w:p>
            <w:pPr>
              <w:pStyle w:val="Table Style 2 A"/>
            </w:pPr>
            <w:r>
              <w:rPr>
                <w:shd w:val="nil" w:color="auto" w:fill="auto"/>
                <w:rtl w:val="0"/>
                <w:lang w:val="en-US"/>
              </w:rPr>
              <w:t>House No./Name:</w:t>
            </w:r>
          </w:p>
        </w:tc>
        <w:tc>
          <w:tcPr>
            <w:tcW w:type="dxa" w:w="2807"/>
            <w:tcBorders>
              <w:top w:val="single" w:color="000000" w:sz="4" w:space="0" w:shadow="0" w:frame="0"/>
              <w:left w:val="single" w:color="000000" w:sz="6" w:space="0" w:shadow="0" w:frame="0"/>
              <w:bottom w:val="single" w:color="000000" w:sz="6" w:space="0" w:shadow="0" w:frame="0"/>
              <w:right w:val="single" w:color="000000" w:sz="6" w:space="0" w:shadow="0" w:frame="0"/>
            </w:tcBorders>
            <w:shd w:val="clear" w:color="auto" w:fill="f5f5f5"/>
            <w:tcMar>
              <w:top w:type="dxa" w:w="80"/>
              <w:left w:type="dxa" w:w="80"/>
              <w:bottom w:type="dxa" w:w="80"/>
              <w:right w:type="dxa" w:w="80"/>
            </w:tcMar>
            <w:vAlign w:val="top"/>
          </w:tcPr>
          <w:p/>
        </w:tc>
        <w:tc>
          <w:tcPr>
            <w:tcW w:type="dxa" w:w="2216"/>
            <w:tcBorders>
              <w:top w:val="single" w:color="000000" w:sz="4" w:space="0" w:shadow="0" w:frame="0"/>
              <w:left w:val="single" w:color="000000" w:sz="6" w:space="0" w:shadow="0" w:frame="0"/>
              <w:bottom w:val="single" w:color="000000" w:sz="6" w:space="0" w:shadow="0" w:frame="0"/>
              <w:right w:val="single" w:color="000000" w:sz="6" w:space="0" w:shadow="0" w:frame="0"/>
            </w:tcBorders>
            <w:shd w:val="clear" w:color="auto" w:fill="f5f5f5"/>
            <w:tcMar>
              <w:top w:type="dxa" w:w="80"/>
              <w:left w:type="dxa" w:w="80"/>
              <w:bottom w:type="dxa" w:w="80"/>
              <w:right w:type="dxa" w:w="80"/>
            </w:tcMar>
            <w:vAlign w:val="top"/>
          </w:tcPr>
          <w:p>
            <w:pPr>
              <w:pStyle w:val="Table Style 2 A"/>
            </w:pPr>
            <w:r>
              <w:rPr>
                <w:shd w:val="nil" w:color="auto" w:fill="auto"/>
                <w:rtl w:val="0"/>
                <w:lang w:val="en-US"/>
              </w:rPr>
              <w:t>Postcode:</w:t>
            </w:r>
          </w:p>
        </w:tc>
        <w:tc>
          <w:tcPr>
            <w:tcW w:type="dxa" w:w="2982"/>
            <w:gridSpan w:val="4"/>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f5f5f5"/>
            <w:tcMar>
              <w:top w:type="dxa" w:w="80"/>
              <w:left w:type="dxa" w:w="80"/>
              <w:bottom w:type="dxa" w:w="80"/>
              <w:right w:type="dxa" w:w="80"/>
            </w:tcMar>
            <w:vAlign w:val="top"/>
          </w:tcPr>
          <w:p/>
        </w:tc>
      </w:tr>
      <w:tr>
        <w:tblPrEx>
          <w:shd w:val="clear" w:color="auto" w:fill="ced7e7"/>
        </w:tblPrEx>
        <w:trPr>
          <w:trHeight w:val="519" w:hRule="atLeast"/>
        </w:trPr>
        <w:tc>
          <w:tcPr>
            <w:tcW w:type="dxa" w:w="2330"/>
            <w:gridSpan w:val="2"/>
            <w:tcBorders>
              <w:top w:val="single" w:color="000000" w:sz="6" w:space="0" w:shadow="0" w:frame="0"/>
              <w:left w:val="single" w:color="000000" w:sz="6" w:space="0" w:shadow="0" w:frame="0"/>
              <w:bottom w:val="single" w:color="000000" w:sz="6" w:space="0" w:shadow="0" w:frame="0"/>
              <w:right w:val="nil"/>
            </w:tcBorders>
            <w:shd w:val="clear" w:color="auto" w:fill="bdc0bf"/>
            <w:tcMar>
              <w:top w:type="dxa" w:w="80"/>
              <w:left w:type="dxa" w:w="80"/>
              <w:bottom w:type="dxa" w:w="80"/>
              <w:right w:type="dxa" w:w="80"/>
            </w:tcMar>
            <w:vAlign w:val="top"/>
          </w:tcPr>
          <w:p>
            <w:pPr>
              <w:pStyle w:val="Table Style 1 A"/>
              <w:rPr>
                <w:shd w:val="nil" w:color="auto" w:fill="auto"/>
              </w:rPr>
            </w:pPr>
            <w:r>
              <w:rPr>
                <w:shd w:val="nil" w:color="auto" w:fill="auto"/>
                <w:rtl w:val="0"/>
                <w:lang w:val="en-US"/>
              </w:rPr>
              <w:t>EMERGENCY</w:t>
            </w:r>
          </w:p>
          <w:p>
            <w:pPr>
              <w:pStyle w:val="Table Style 1 A"/>
              <w:bidi w:val="0"/>
              <w:ind w:left="0" w:right="0" w:firstLine="0"/>
              <w:jc w:val="left"/>
              <w:rPr>
                <w:rtl w:val="0"/>
              </w:rPr>
            </w:pPr>
            <w:r>
              <w:rPr>
                <w:shd w:val="nil" w:color="auto" w:fill="auto"/>
                <w:rtl w:val="0"/>
                <w:lang w:val="en-US"/>
              </w:rPr>
              <w:t>CONTACT</w:t>
            </w:r>
          </w:p>
        </w:tc>
        <w:tc>
          <w:tcPr>
            <w:tcW w:type="dxa" w:w="2807"/>
            <w:tcBorders>
              <w:top w:val="single" w:color="000000" w:sz="6" w:space="0" w:shadow="0" w:frame="0"/>
              <w:left w:val="nil"/>
              <w:bottom w:val="single" w:color="000000" w:sz="6" w:space="0" w:shadow="0" w:frame="0"/>
              <w:right w:val="nil"/>
            </w:tcBorders>
            <w:shd w:val="clear" w:color="auto" w:fill="bdc0bf"/>
            <w:tcMar>
              <w:top w:type="dxa" w:w="80"/>
              <w:left w:type="dxa" w:w="80"/>
              <w:bottom w:type="dxa" w:w="80"/>
              <w:right w:type="dxa" w:w="80"/>
            </w:tcMar>
            <w:vAlign w:val="top"/>
          </w:tcPr>
          <w:p/>
        </w:tc>
        <w:tc>
          <w:tcPr>
            <w:tcW w:type="dxa" w:w="2216"/>
            <w:tcBorders>
              <w:top w:val="single" w:color="000000" w:sz="6" w:space="0" w:shadow="0" w:frame="0"/>
              <w:left w:val="nil"/>
              <w:bottom w:val="single" w:color="000000" w:sz="6" w:space="0" w:shadow="0" w:frame="0"/>
              <w:right w:val="nil"/>
            </w:tcBorders>
            <w:shd w:val="clear" w:color="auto" w:fill="bdc0bf"/>
            <w:tcMar>
              <w:top w:type="dxa" w:w="80"/>
              <w:left w:type="dxa" w:w="80"/>
              <w:bottom w:type="dxa" w:w="80"/>
              <w:right w:type="dxa" w:w="80"/>
            </w:tcMar>
            <w:vAlign w:val="top"/>
          </w:tcPr>
          <w:p/>
        </w:tc>
        <w:tc>
          <w:tcPr>
            <w:tcW w:type="dxa" w:w="2982"/>
            <w:gridSpan w:val="4"/>
            <w:tcBorders>
              <w:top w:val="single" w:color="000000" w:sz="6" w:space="0" w:shadow="0" w:frame="0"/>
              <w:left w:val="nil"/>
              <w:bottom w:val="single" w:color="000000" w:sz="6" w:space="0" w:shadow="0" w:frame="0"/>
              <w:right w:val="single" w:color="000000" w:sz="6" w:space="0" w:shadow="0" w:frame="0"/>
            </w:tcBorders>
            <w:shd w:val="clear" w:color="auto" w:fill="bdc0bf"/>
            <w:tcMar>
              <w:top w:type="dxa" w:w="80"/>
              <w:left w:type="dxa" w:w="80"/>
              <w:bottom w:type="dxa" w:w="80"/>
              <w:right w:type="dxa" w:w="80"/>
            </w:tcMar>
            <w:vAlign w:val="top"/>
          </w:tcPr>
          <w:p/>
        </w:tc>
      </w:tr>
      <w:tr>
        <w:tblPrEx>
          <w:shd w:val="clear" w:color="auto" w:fill="ced7e7"/>
        </w:tblPrEx>
        <w:trPr>
          <w:trHeight w:val="325" w:hRule="atLeast"/>
        </w:trPr>
        <w:tc>
          <w:tcPr>
            <w:tcW w:type="dxa" w:w="2330"/>
            <w:gridSpan w:val="2"/>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Table Style 2 A"/>
            </w:pPr>
            <w:r>
              <w:rPr>
                <w:shd w:val="nil" w:color="auto" w:fill="auto"/>
                <w:rtl w:val="0"/>
                <w:lang w:val="en-US"/>
              </w:rPr>
              <w:t>Contact Name:</w:t>
            </w:r>
          </w:p>
        </w:tc>
        <w:tc>
          <w:tcPr>
            <w:tcW w:type="dxa" w:w="2807"/>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c>
          <w:tcPr>
            <w:tcW w:type="dxa" w:w="2216"/>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pPr>
              <w:pStyle w:val="Table Style 2 A"/>
            </w:pPr>
            <w:r>
              <w:rPr>
                <w:shd w:val="nil" w:color="auto" w:fill="auto"/>
                <w:rtl w:val="0"/>
                <w:lang w:val="en-US"/>
              </w:rPr>
              <w:t>Contact Number:</w:t>
            </w:r>
          </w:p>
        </w:tc>
        <w:tc>
          <w:tcPr>
            <w:tcW w:type="dxa" w:w="2982"/>
            <w:gridSpan w:val="4"/>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80"/>
              <w:bottom w:type="dxa" w:w="80"/>
              <w:right w:type="dxa" w:w="80"/>
            </w:tcMar>
            <w:vAlign w:val="top"/>
          </w:tcPr>
          <w:p/>
        </w:tc>
      </w:tr>
    </w:tbl>
    <w:p>
      <w:pPr>
        <w:pStyle w:val="Body"/>
        <w:widowControl w:val="0"/>
        <w:ind w:left="108" w:hanging="108"/>
      </w:pPr>
    </w:p>
    <w:p>
      <w:pPr>
        <w:pStyle w:val="Body B"/>
        <w:widowControl w:val="0"/>
      </w:pPr>
    </w:p>
    <w:p>
      <w:pPr>
        <w:pStyle w:val="No Spacing"/>
        <w:jc w:val="both"/>
      </w:pPr>
    </w:p>
    <w:p>
      <w:pPr>
        <w:pStyle w:val="No Spacing"/>
        <w:jc w:val="both"/>
      </w:pPr>
      <w:r>
        <w:rPr>
          <w:rtl w:val="0"/>
          <w:lang w:val="en-US"/>
        </w:rPr>
        <w:t>Given the age of our walking football players and the various ailments and medical conditions they are prone to, as a club we have to assume that they will not take part in activities if feeling unwell, thereby making disclosure of private information unnecessary. It is also recognised that accidental collisions and any resulting injury are part and parcel of the game and should be accepted as such.</w:t>
      </w:r>
    </w:p>
    <w:p>
      <w:pPr>
        <w:pStyle w:val="No Spacing"/>
        <w:jc w:val="both"/>
      </w:pPr>
    </w:p>
    <w:p>
      <w:pPr>
        <w:pStyle w:val="No Spacing"/>
        <w:jc w:val="both"/>
        <w:rPr>
          <w:rStyle w:val="None"/>
          <w:rFonts w:ascii="Trebuchet MS" w:cs="Trebuchet MS" w:hAnsi="Trebuchet MS" w:eastAsia="Trebuchet MS"/>
          <w:sz w:val="20"/>
          <w:szCs w:val="20"/>
        </w:rPr>
      </w:pPr>
      <w:r>
        <w:rPr>
          <w:rFonts w:ascii="Trebuchet MS" w:hAnsi="Trebuchet MS"/>
          <w:b w:val="1"/>
          <w:bCs w:val="1"/>
          <w:sz w:val="20"/>
          <w:szCs w:val="20"/>
          <w:rtl w:val="0"/>
          <w:lang w:val="en-US"/>
        </w:rPr>
        <w:t>Insurance:</w:t>
      </w:r>
      <w:r>
        <w:rPr>
          <w:rFonts w:ascii="Trebuchet MS" w:hAnsi="Trebuchet MS"/>
          <w:sz w:val="20"/>
          <w:szCs w:val="20"/>
          <w:rtl w:val="0"/>
          <w:lang w:val="en-US"/>
        </w:rPr>
        <w:t xml:space="preserve"> Note that the club carries Public Liability and (limited due to age) Personal Accident insurances on behalf of all the players, managers and other club officials. If you want to increase the PA cover, this is a private matter and must be taken up with your personal insurers. Copies of each policy in summary can be found on our club website at </w:t>
      </w:r>
      <w:r>
        <w:rPr>
          <w:rStyle w:val="Hyperlink.0"/>
        </w:rPr>
        <w:fldChar w:fldCharType="begin" w:fldLock="0"/>
      </w:r>
      <w:r>
        <w:rPr>
          <w:rStyle w:val="Hyperlink.0"/>
        </w:rPr>
        <w:instrText xml:space="preserve"> HYPERLINK "http://www.woodleypensionersfc.co.uk/documents"</w:instrText>
      </w:r>
      <w:r>
        <w:rPr>
          <w:rStyle w:val="Hyperlink.0"/>
        </w:rPr>
        <w:fldChar w:fldCharType="separate" w:fldLock="0"/>
      </w:r>
      <w:r>
        <w:rPr>
          <w:rStyle w:val="Hyperlink.0"/>
          <w:rtl w:val="0"/>
          <w:lang w:val="en-US"/>
        </w:rPr>
        <w:t>www.woodleypensionersfc.co.uk/documents</w:t>
      </w:r>
      <w:r>
        <w:rPr/>
        <w:fldChar w:fldCharType="end" w:fldLock="0"/>
      </w:r>
      <w:r>
        <w:rPr>
          <w:rStyle w:val="None"/>
          <w:rFonts w:ascii="Trebuchet MS" w:hAnsi="Trebuchet MS"/>
          <w:sz w:val="20"/>
          <w:szCs w:val="20"/>
          <w:rtl w:val="0"/>
          <w:lang w:val="en-US"/>
        </w:rPr>
        <w:t>.</w:t>
      </w:r>
    </w:p>
    <w:p>
      <w:pPr>
        <w:pStyle w:val="No Spacing"/>
        <w:jc w:val="both"/>
        <w:rPr>
          <w:rStyle w:val="None"/>
          <w:rFonts w:ascii="Trebuchet MS" w:cs="Trebuchet MS" w:hAnsi="Trebuchet MS" w:eastAsia="Trebuchet MS"/>
          <w:sz w:val="20"/>
          <w:szCs w:val="20"/>
        </w:rPr>
      </w:pPr>
    </w:p>
    <w:p>
      <w:pPr>
        <w:pStyle w:val="No Spacing"/>
        <w:rPr>
          <w:rStyle w:val="None"/>
          <w:rFonts w:ascii="Trebuchet MS" w:cs="Trebuchet MS" w:hAnsi="Trebuchet MS" w:eastAsia="Trebuchet MS"/>
          <w:sz w:val="20"/>
          <w:szCs w:val="20"/>
        </w:rPr>
      </w:pPr>
      <w:r>
        <w:rPr>
          <w:rStyle w:val="None"/>
          <w:rFonts w:ascii="Trebuchet MS" w:hAnsi="Trebuchet MS"/>
          <w:b w:val="1"/>
          <w:bCs w:val="1"/>
          <w:sz w:val="20"/>
          <w:szCs w:val="20"/>
          <w:rtl w:val="0"/>
          <w:lang w:val="en-US"/>
        </w:rPr>
        <w:t xml:space="preserve">Personal data: </w:t>
      </w:r>
      <w:r>
        <w:rPr>
          <w:rStyle w:val="None"/>
          <w:rFonts w:ascii="Trebuchet MS" w:hAnsi="Trebuchet MS"/>
          <w:sz w:val="20"/>
          <w:szCs w:val="20"/>
          <w:rtl w:val="0"/>
          <w:lang w:val="en-US"/>
        </w:rPr>
        <w:t>Where we need to collect personal data to fulfil Club responsibilities and you do not provide that data, we will not be able to accept you for membership. The reason we need players</w:t>
      </w:r>
      <w:r>
        <w:rPr>
          <w:rStyle w:val="None"/>
          <w:rFonts w:ascii="Trebuchet MS" w:hAnsi="Trebuchet MS" w:hint="default"/>
          <w:sz w:val="20"/>
          <w:szCs w:val="20"/>
          <w:rtl w:val="0"/>
          <w:lang w:val="en-US"/>
        </w:rPr>
        <w:t xml:space="preserve">’ </w:t>
      </w:r>
      <w:r>
        <w:rPr>
          <w:rStyle w:val="None"/>
          <w:rFonts w:ascii="Trebuchet MS" w:hAnsi="Trebuchet MS"/>
          <w:sz w:val="20"/>
          <w:szCs w:val="20"/>
          <w:rtl w:val="0"/>
          <w:lang w:val="en-US"/>
        </w:rPr>
        <w:t>and members</w:t>
      </w:r>
      <w:r>
        <w:rPr>
          <w:rStyle w:val="None"/>
          <w:rFonts w:ascii="Trebuchet MS" w:hAnsi="Trebuchet MS" w:hint="default"/>
          <w:sz w:val="20"/>
          <w:szCs w:val="20"/>
          <w:rtl w:val="0"/>
          <w:lang w:val="en-US"/>
        </w:rPr>
        <w:t xml:space="preserve">’ </w:t>
      </w:r>
      <w:r>
        <w:rPr>
          <w:rStyle w:val="None"/>
          <w:rFonts w:ascii="Trebuchet MS" w:hAnsi="Trebuchet MS"/>
          <w:sz w:val="20"/>
          <w:szCs w:val="20"/>
          <w:rtl w:val="0"/>
          <w:lang w:val="en-US"/>
        </w:rPr>
        <w:t xml:space="preserve">personal data is to be able to run the football club and arrange matches; to administer memberships and provide the membership services you are signing up to when you register with the club. </w:t>
      </w:r>
    </w:p>
    <w:p>
      <w:pPr>
        <w:pStyle w:val="No Spacing"/>
        <w:jc w:val="both"/>
        <w:rPr>
          <w:rStyle w:val="None"/>
          <w:rFonts w:ascii="Trebuchet MS" w:cs="Trebuchet MS" w:hAnsi="Trebuchet MS" w:eastAsia="Trebuchet MS"/>
          <w:sz w:val="20"/>
          <w:szCs w:val="20"/>
        </w:rPr>
      </w:pPr>
    </w:p>
    <w:p>
      <w:pPr>
        <w:pStyle w:val="No Spacing"/>
        <w:jc w:val="both"/>
        <w:rPr>
          <w:rStyle w:val="None"/>
          <w:rFonts w:ascii="Trebuchet MS" w:cs="Trebuchet MS" w:hAnsi="Trebuchet MS" w:eastAsia="Trebuchet MS"/>
          <w:sz w:val="20"/>
          <w:szCs w:val="20"/>
        </w:rPr>
      </w:pPr>
      <w:r>
        <w:rPr>
          <w:rStyle w:val="None"/>
          <w:rFonts w:ascii="Trebuchet MS" w:hAnsi="Trebuchet MS"/>
          <w:sz w:val="20"/>
          <w:szCs w:val="20"/>
          <w:rtl w:val="0"/>
          <w:lang w:val="en-US"/>
        </w:rPr>
        <w:t xml:space="preserve">All personal data will be stored securely and for a maximum of 18 months unless re-registering. By signing this Registration Form, you consent to the use of your personal data as set out above. </w:t>
      </w:r>
    </w:p>
    <w:p>
      <w:pPr>
        <w:pStyle w:val="No Spacing"/>
        <w:jc w:val="both"/>
        <w:rPr>
          <w:rStyle w:val="None"/>
          <w:rFonts w:ascii="Trebuchet MS" w:cs="Trebuchet MS" w:hAnsi="Trebuchet MS" w:eastAsia="Trebuchet MS"/>
          <w:sz w:val="20"/>
          <w:szCs w:val="20"/>
        </w:rPr>
      </w:pPr>
    </w:p>
    <w:p>
      <w:pPr>
        <w:pStyle w:val="No Spacing"/>
        <w:jc w:val="both"/>
        <w:rPr>
          <w:rStyle w:val="None"/>
          <w:rFonts w:ascii="Trebuchet MS" w:cs="Trebuchet MS" w:hAnsi="Trebuchet MS" w:eastAsia="Trebuchet MS"/>
          <w:sz w:val="20"/>
          <w:szCs w:val="20"/>
        </w:rPr>
      </w:pPr>
      <w:r>
        <w:rPr>
          <w:rStyle w:val="None"/>
          <w:rFonts w:ascii="Trebuchet MS" w:hAnsi="Trebuchet MS"/>
          <w:b w:val="1"/>
          <w:bCs w:val="1"/>
          <w:sz w:val="20"/>
          <w:szCs w:val="20"/>
          <w:rtl w:val="0"/>
          <w:lang w:val="en-US"/>
        </w:rPr>
        <w:t xml:space="preserve">Club Documentation: </w:t>
      </w:r>
      <w:r>
        <w:rPr>
          <w:rStyle w:val="None"/>
          <w:rFonts w:ascii="Trebuchet MS" w:hAnsi="Trebuchet MS"/>
          <w:sz w:val="20"/>
          <w:szCs w:val="20"/>
          <w:rtl w:val="0"/>
          <w:lang w:val="en-US"/>
        </w:rPr>
        <w:t xml:space="preserve">Members should familiarise themselves with all the Club Documentation held online </w:t>
      </w:r>
      <w:r>
        <w:rPr>
          <w:rStyle w:val="Hyperlink.0"/>
        </w:rPr>
        <w:fldChar w:fldCharType="begin" w:fldLock="0"/>
      </w:r>
      <w:r>
        <w:rPr>
          <w:rStyle w:val="Hyperlink.0"/>
        </w:rPr>
        <w:instrText xml:space="preserve"> HYPERLINK "http://www.woodleypensionersfc.co.uk/documents"</w:instrText>
      </w:r>
      <w:r>
        <w:rPr>
          <w:rStyle w:val="Hyperlink.0"/>
        </w:rPr>
        <w:fldChar w:fldCharType="separate" w:fldLock="0"/>
      </w:r>
      <w:bookmarkStart w:name="_Hlk118546007" w:id="0"/>
      <w:r>
        <w:rPr>
          <w:rStyle w:val="Hyperlink.0"/>
          <w:rtl w:val="0"/>
          <w:lang w:val="en-US"/>
        </w:rPr>
        <w:t>www.woodleypensionersfc.co.uk/documents</w:t>
      </w:r>
      <w:r>
        <w:rPr/>
        <w:fldChar w:fldCharType="end" w:fldLock="0"/>
      </w:r>
      <w:r>
        <w:rPr>
          <w:rStyle w:val="None"/>
          <w:rFonts w:ascii="Trebuchet MS" w:hAnsi="Trebuchet MS"/>
          <w:outline w:val="0"/>
          <w:color w:val="0070c0"/>
          <w:sz w:val="20"/>
          <w:szCs w:val="20"/>
          <w:u w:color="0070c0"/>
          <w:rtl w:val="0"/>
          <w:lang w:val="en-US"/>
          <w14:textFill>
            <w14:solidFill>
              <w14:srgbClr w14:val="0070C0"/>
            </w14:solidFill>
          </w14:textFill>
        </w:rPr>
        <w:t xml:space="preserve"> </w:t>
      </w:r>
      <w:r>
        <w:rPr>
          <w:rStyle w:val="None"/>
          <w:rFonts w:ascii="Trebuchet MS" w:hAnsi="Trebuchet MS"/>
          <w:sz w:val="20"/>
          <w:szCs w:val="20"/>
          <w:rtl w:val="0"/>
          <w:lang w:val="en-US"/>
        </w:rPr>
        <w:t xml:space="preserve">and </w:t>
      </w:r>
      <w:bookmarkEnd w:id="0"/>
      <w:r>
        <w:rPr>
          <w:rStyle w:val="None"/>
          <w:rFonts w:ascii="Trebuchet MS" w:hAnsi="Trebuchet MS"/>
          <w:sz w:val="20"/>
          <w:szCs w:val="20"/>
          <w:rtl w:val="0"/>
          <w:lang w:val="en-US"/>
        </w:rPr>
        <w:t>acknowledge they have done so by signing this form below.</w:t>
      </w:r>
    </w:p>
    <w:p>
      <w:pPr>
        <w:pStyle w:val="No Spacing"/>
        <w:jc w:val="both"/>
        <w:rPr>
          <w:rStyle w:val="None"/>
          <w:rFonts w:ascii="Trebuchet MS" w:cs="Trebuchet MS" w:hAnsi="Trebuchet MS" w:eastAsia="Trebuchet MS"/>
          <w:sz w:val="20"/>
          <w:szCs w:val="20"/>
        </w:rPr>
      </w:pPr>
    </w:p>
    <w:p>
      <w:pPr>
        <w:pStyle w:val="No Spacing"/>
        <w:jc w:val="both"/>
        <w:rPr>
          <w:rStyle w:val="None"/>
          <w:rFonts w:ascii="Trebuchet MS" w:cs="Trebuchet MS" w:hAnsi="Trebuchet MS" w:eastAsia="Trebuchet MS"/>
          <w:sz w:val="20"/>
          <w:szCs w:val="20"/>
        </w:rPr>
      </w:pPr>
      <w:r>
        <w:rPr>
          <w:rStyle w:val="None"/>
          <w:rFonts w:ascii="Trebuchet MS" w:hAnsi="Trebuchet MS"/>
          <w:b w:val="1"/>
          <w:bCs w:val="1"/>
          <w:sz w:val="20"/>
          <w:szCs w:val="20"/>
          <w:rtl w:val="0"/>
          <w:lang w:val="en-US"/>
        </w:rPr>
        <w:t xml:space="preserve">Joining Fee: </w:t>
      </w:r>
      <w:r>
        <w:rPr>
          <w:rStyle w:val="None"/>
          <w:rFonts w:ascii="Trebuchet MS" w:hAnsi="Trebuchet MS"/>
          <w:sz w:val="20"/>
          <w:szCs w:val="20"/>
          <w:rtl w:val="0"/>
          <w:lang w:val="en-US"/>
        </w:rPr>
        <w:t xml:space="preserve">To confirm your membership, you will pay Woodley </w:t>
      </w:r>
      <w:r>
        <w:rPr>
          <w:rStyle w:val="None"/>
          <w:rFonts w:ascii="Trebuchet MS" w:hAnsi="Trebuchet MS"/>
          <w:sz w:val="20"/>
          <w:szCs w:val="20"/>
          <w:rtl w:val="0"/>
          <w:lang w:val="en-US"/>
        </w:rPr>
        <w:t>Walking</w:t>
      </w:r>
      <w:r>
        <w:rPr>
          <w:rStyle w:val="None"/>
          <w:rFonts w:ascii="Trebuchet MS" w:hAnsi="Trebuchet MS"/>
          <w:sz w:val="20"/>
          <w:szCs w:val="20"/>
          <w:rtl w:val="0"/>
          <w:lang w:val="en-US"/>
        </w:rPr>
        <w:t xml:space="preserve"> FC an initial fee, currently </w:t>
      </w:r>
      <w:r>
        <w:rPr>
          <w:rStyle w:val="None"/>
          <w:rFonts w:ascii="Trebuchet MS" w:hAnsi="Trebuchet MS" w:hint="default"/>
          <w:sz w:val="20"/>
          <w:szCs w:val="20"/>
          <w:rtl w:val="0"/>
          <w:lang w:val="en-US"/>
        </w:rPr>
        <w:t>£</w:t>
      </w:r>
      <w:r>
        <w:rPr>
          <w:rStyle w:val="None"/>
          <w:rFonts w:ascii="Trebuchet MS" w:hAnsi="Trebuchet MS"/>
          <w:sz w:val="20"/>
          <w:szCs w:val="20"/>
          <w:rtl w:val="0"/>
          <w:lang w:val="en-US"/>
        </w:rPr>
        <w:t>10, to include a new reversible club bib. This comes into effect after the first free taster session.</w:t>
      </w:r>
    </w:p>
    <w:p>
      <w:pPr>
        <w:pStyle w:val="No Spacing"/>
        <w:jc w:val="both"/>
        <w:rPr>
          <w:rStyle w:val="None"/>
          <w:rFonts w:ascii="Trebuchet MS" w:cs="Trebuchet MS" w:hAnsi="Trebuchet MS" w:eastAsia="Trebuchet MS"/>
          <w:sz w:val="20"/>
          <w:szCs w:val="20"/>
        </w:rPr>
      </w:pPr>
      <w:r>
        <w:rPr>
          <w:rStyle w:val="None"/>
          <w:rFonts w:ascii="Trebuchet MS" w:hAnsi="Trebuchet MS"/>
          <w:sz w:val="20"/>
          <w:szCs w:val="20"/>
          <w:rtl w:val="0"/>
          <w:lang w:val="en-US"/>
        </w:rPr>
        <w:t xml:space="preserve"> </w:t>
      </w:r>
    </w:p>
    <w:p>
      <w:pPr>
        <w:pStyle w:val="No Spacing"/>
        <w:jc w:val="both"/>
        <w:rPr>
          <w:rStyle w:val="None"/>
          <w:rFonts w:ascii="Trebuchet MS" w:cs="Trebuchet MS" w:hAnsi="Trebuchet MS" w:eastAsia="Trebuchet MS"/>
          <w:sz w:val="20"/>
          <w:szCs w:val="20"/>
        </w:rPr>
      </w:pPr>
      <w:r>
        <w:rPr>
          <w:rStyle w:val="None"/>
          <w:rFonts w:ascii="Trebuchet MS" w:hAnsi="Trebuchet MS"/>
          <w:b w:val="1"/>
          <w:bCs w:val="1"/>
          <w:sz w:val="20"/>
          <w:szCs w:val="20"/>
          <w:rtl w:val="0"/>
          <w:lang w:val="en-US"/>
        </w:rPr>
        <w:t xml:space="preserve">Renewal Fee: </w:t>
      </w:r>
      <w:r>
        <w:rPr>
          <w:rStyle w:val="None"/>
          <w:rFonts w:ascii="Trebuchet MS" w:hAnsi="Trebuchet MS"/>
          <w:sz w:val="20"/>
          <w:szCs w:val="20"/>
          <w:rtl w:val="0"/>
          <w:lang w:val="en-US"/>
        </w:rPr>
        <w:t xml:space="preserve">To renew your membership, you will pay Woodley </w:t>
      </w:r>
      <w:r>
        <w:rPr>
          <w:rStyle w:val="None"/>
          <w:rFonts w:ascii="Trebuchet MS" w:hAnsi="Trebuchet MS"/>
          <w:sz w:val="20"/>
          <w:szCs w:val="20"/>
          <w:rtl w:val="0"/>
          <w:lang w:val="en-US"/>
        </w:rPr>
        <w:t>Walking</w:t>
      </w:r>
      <w:r>
        <w:rPr>
          <w:rStyle w:val="None"/>
          <w:rFonts w:ascii="Trebuchet MS" w:hAnsi="Trebuchet MS"/>
          <w:sz w:val="20"/>
          <w:szCs w:val="20"/>
          <w:rtl w:val="0"/>
          <w:lang w:val="en-US"/>
        </w:rPr>
        <w:t xml:space="preserve"> FC an annual fee, currently </w:t>
      </w:r>
      <w:r>
        <w:rPr>
          <w:rStyle w:val="None"/>
          <w:rFonts w:ascii="Trebuchet MS" w:hAnsi="Trebuchet MS" w:hint="default"/>
          <w:sz w:val="20"/>
          <w:szCs w:val="20"/>
          <w:rtl w:val="0"/>
          <w:lang w:val="en-US"/>
        </w:rPr>
        <w:t>£</w:t>
      </w:r>
      <w:r>
        <w:rPr>
          <w:rStyle w:val="None"/>
          <w:rFonts w:ascii="Trebuchet MS" w:hAnsi="Trebuchet MS"/>
          <w:sz w:val="20"/>
          <w:szCs w:val="20"/>
          <w:rtl w:val="0"/>
          <w:lang w:val="en-US"/>
        </w:rPr>
        <w:t>5, to include a new reversible club bib. This comes into effect the year after you have joined.</w:t>
      </w:r>
    </w:p>
    <w:p>
      <w:pPr>
        <w:pStyle w:val="No Spacing"/>
        <w:jc w:val="both"/>
        <w:rPr>
          <w:rStyle w:val="None"/>
          <w:rFonts w:ascii="Trebuchet MS" w:cs="Trebuchet MS" w:hAnsi="Trebuchet MS" w:eastAsia="Trebuchet MS"/>
        </w:rPr>
      </w:pPr>
    </w:p>
    <w:p>
      <w:pPr>
        <w:pStyle w:val="No Spacing"/>
        <w:jc w:val="both"/>
        <w:rPr>
          <w:rStyle w:val="None"/>
          <w:rFonts w:ascii="Trebuchet MS" w:cs="Trebuchet MS" w:hAnsi="Trebuchet MS" w:eastAsia="Trebuchet MS"/>
          <w:b w:val="1"/>
          <w:bCs w:val="1"/>
          <w:sz w:val="20"/>
          <w:szCs w:val="20"/>
        </w:rPr>
      </w:pPr>
      <w:r>
        <w:rPr>
          <w:rStyle w:val="None"/>
          <w:rFonts w:ascii="Trebuchet MS" w:hAnsi="Trebuchet MS"/>
          <w:b w:val="1"/>
          <w:bCs w:val="1"/>
          <w:sz w:val="20"/>
          <w:szCs w:val="20"/>
          <w:u w:val="single"/>
          <w:rtl w:val="0"/>
          <w:lang w:val="en-US"/>
        </w:rPr>
        <w:t>Declaration</w:t>
      </w:r>
      <w:r>
        <w:rPr>
          <w:rStyle w:val="None"/>
          <w:rFonts w:ascii="Trebuchet MS" w:hAnsi="Trebuchet MS"/>
          <w:b w:val="1"/>
          <w:bCs w:val="1"/>
          <w:sz w:val="20"/>
          <w:szCs w:val="20"/>
          <w:rtl w:val="0"/>
          <w:lang w:val="en-US"/>
        </w:rPr>
        <w:t>:</w:t>
      </w:r>
    </w:p>
    <w:p>
      <w:pPr>
        <w:pStyle w:val="No Spacing"/>
        <w:jc w:val="both"/>
        <w:rPr>
          <w:rStyle w:val="None"/>
          <w:rFonts w:ascii="Trebuchet MS" w:cs="Trebuchet MS" w:hAnsi="Trebuchet MS" w:eastAsia="Trebuchet MS"/>
          <w:sz w:val="20"/>
          <w:szCs w:val="20"/>
        </w:rPr>
      </w:pPr>
    </w:p>
    <w:p>
      <w:pPr>
        <w:pStyle w:val="No Spacing"/>
        <w:jc w:val="both"/>
        <w:rPr>
          <w:rStyle w:val="None"/>
          <w:rFonts w:ascii="Trebuchet MS" w:cs="Trebuchet MS" w:hAnsi="Trebuchet MS" w:eastAsia="Trebuchet MS"/>
        </w:rPr>
      </w:pPr>
      <w:r>
        <w:rPr>
          <w:rStyle w:val="None"/>
          <w:rFonts w:ascii="Trebuchet MS" w:hAnsi="Trebuchet MS"/>
          <w:sz w:val="20"/>
          <w:szCs w:val="20"/>
          <w:rtl w:val="0"/>
          <w:lang w:val="en-US"/>
        </w:rPr>
        <w:t>I confirm that all details above are correct to the best of my knowledge. I have read the club</w:t>
      </w:r>
      <w:r>
        <w:rPr>
          <w:rStyle w:val="None"/>
          <w:rFonts w:ascii="Trebuchet MS" w:hAnsi="Trebuchet MS" w:hint="default"/>
          <w:sz w:val="20"/>
          <w:szCs w:val="20"/>
          <w:rtl w:val="0"/>
          <w:lang w:val="en-US"/>
        </w:rPr>
        <w:t>’</w:t>
      </w:r>
      <w:r>
        <w:rPr>
          <w:rStyle w:val="None"/>
          <w:rFonts w:ascii="Trebuchet MS" w:hAnsi="Trebuchet MS"/>
          <w:sz w:val="20"/>
          <w:szCs w:val="20"/>
          <w:rtl w:val="0"/>
          <w:lang w:val="en-US"/>
        </w:rPr>
        <w:t>s ethos statement (</w:t>
      </w:r>
      <w:r>
        <w:rPr>
          <w:rStyle w:val="Hyperlink.0"/>
        </w:rPr>
        <w:fldChar w:fldCharType="begin" w:fldLock="0"/>
      </w:r>
      <w:r>
        <w:rPr>
          <w:rStyle w:val="Hyperlink.0"/>
        </w:rPr>
        <w:instrText xml:space="preserve"> HYPERLINK "http://www.woodleypensionersfc.co.uk/ethos"</w:instrText>
      </w:r>
      <w:r>
        <w:rPr>
          <w:rStyle w:val="Hyperlink.0"/>
        </w:rPr>
        <w:fldChar w:fldCharType="separate" w:fldLock="0"/>
      </w:r>
      <w:r>
        <w:rPr>
          <w:rStyle w:val="Hyperlink.0"/>
          <w:rtl w:val="0"/>
          <w:lang w:val="en-US"/>
        </w:rPr>
        <w:t>www.woodleypensionersfc.co.uk/ethos</w:t>
      </w:r>
      <w:r>
        <w:rPr/>
        <w:fldChar w:fldCharType="end" w:fldLock="0"/>
      </w:r>
      <w:r>
        <w:rPr>
          <w:rStyle w:val="None"/>
          <w:rFonts w:ascii="Trebuchet MS" w:hAnsi="Trebuchet MS"/>
          <w:sz w:val="20"/>
          <w:szCs w:val="20"/>
          <w:rtl w:val="0"/>
          <w:lang w:val="en-US"/>
        </w:rPr>
        <w:t>) and version of the Laws of The Game for walking football (</w:t>
      </w:r>
      <w:r>
        <w:rPr>
          <w:rStyle w:val="Hyperlink.1"/>
        </w:rPr>
        <w:fldChar w:fldCharType="begin" w:fldLock="0"/>
      </w:r>
      <w:r>
        <w:rPr>
          <w:rStyle w:val="Hyperlink.1"/>
        </w:rPr>
        <w:instrText xml:space="preserve"> HYPERLINK "https://www.woodleypensionersfc.co.uk/laws-of-the-game"</w:instrText>
      </w:r>
      <w:r>
        <w:rPr>
          <w:rStyle w:val="Hyperlink.1"/>
        </w:rPr>
        <w:fldChar w:fldCharType="separate" w:fldLock="0"/>
      </w:r>
      <w:r>
        <w:rPr>
          <w:rStyle w:val="Hyperlink.1"/>
          <w:rtl w:val="0"/>
          <w:lang w:val="en-US"/>
        </w:rPr>
        <w:t>www.woodleypensionersfc.co.uk/laws-of-the-game</w:t>
      </w:r>
      <w:r>
        <w:rPr/>
        <w:fldChar w:fldCharType="end" w:fldLock="0"/>
      </w:r>
      <w:r>
        <w:rPr>
          <w:rStyle w:val="None"/>
          <w:rFonts w:ascii="Trebuchet MS" w:hAnsi="Trebuchet MS"/>
          <w:sz w:val="20"/>
          <w:szCs w:val="20"/>
          <w:rtl w:val="0"/>
          <w:lang w:val="en-US"/>
        </w:rPr>
        <w:t xml:space="preserve">) on the following pages and agree to abide by them in their entirety. </w:t>
      </w:r>
    </w:p>
    <w:p>
      <w:pPr>
        <w:pStyle w:val="No Spacing"/>
        <w:jc w:val="both"/>
        <w:rPr>
          <w:rStyle w:val="None"/>
          <w:rFonts w:ascii="Trebuchet MS" w:cs="Trebuchet MS" w:hAnsi="Trebuchet MS" w:eastAsia="Trebuchet MS"/>
          <w:sz w:val="20"/>
          <w:szCs w:val="20"/>
        </w:rPr>
      </w:pPr>
    </w:p>
    <w:p>
      <w:pPr>
        <w:pStyle w:val="No Spacing"/>
        <w:jc w:val="both"/>
        <w:rPr>
          <w:rStyle w:val="None"/>
          <w:rFonts w:ascii="Trebuchet MS" w:cs="Trebuchet MS" w:hAnsi="Trebuchet MS" w:eastAsia="Trebuchet MS"/>
          <w:sz w:val="20"/>
          <w:szCs w:val="20"/>
        </w:rPr>
      </w:pPr>
    </w:p>
    <w:p>
      <w:pPr>
        <w:pStyle w:val="No Spacing"/>
        <w:jc w:val="both"/>
        <w:rPr>
          <w:rStyle w:val="None"/>
          <w:rFonts w:ascii="Trebuchet MS" w:cs="Trebuchet MS" w:hAnsi="Trebuchet MS" w:eastAsia="Trebuchet MS"/>
          <w:sz w:val="20"/>
          <w:szCs w:val="20"/>
        </w:rPr>
      </w:pPr>
      <w:r>
        <w:rPr>
          <w:rStyle w:val="None"/>
          <w:rFonts w:ascii="Trebuchet MS" w:hAnsi="Trebuchet MS"/>
          <w:sz w:val="20"/>
          <w:szCs w:val="20"/>
          <w:rtl w:val="0"/>
          <w:lang w:val="en-US"/>
        </w:rPr>
        <w:t>Signed: _______________________________</w:t>
        <w:tab/>
        <w:tab/>
        <w:t>Dated: _______________________________</w:t>
        <w:tab/>
        <w:tab/>
      </w:r>
      <w:bookmarkStart w:name="_Hlk118821570" w:id="1"/>
    </w:p>
    <w:p>
      <w:pPr>
        <w:pStyle w:val="Body B"/>
        <w:tabs>
          <w:tab w:val="left" w:pos="9570"/>
        </w:tabs>
      </w:pPr>
      <w:r>
        <w:rPr>
          <w:rStyle w:val="None"/>
        </w:rPr>
        <w:tab/>
      </w:r>
      <w:bookmarkEnd w:id="1"/>
    </w:p>
    <w:sectPr>
      <w:headerReference w:type="default" r:id="rId4"/>
      <w:footerReference w:type="default" r:id="rId5"/>
      <w:pgSz w:w="11900" w:h="16840" w:orient="portrait"/>
      <w:pgMar w:top="720" w:right="720" w:bottom="720" w:left="720" w:header="709" w:footer="709"/>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Trebuchet M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pBdr>
        <w:top w:val="single" w:color="d9d9d9" w:sz="4" w:space="0" w:shadow="0" w:frame="0"/>
        <w:left w:val="nil"/>
        <w:bottom w:val="nil"/>
        <w:right w:val="nil"/>
      </w:pBdr>
      <w:jc w:val="right"/>
    </w:pPr>
    <w:r>
      <w:rPr>
        <w:rtl w:val="0"/>
        <w:lang w:val="en-US"/>
      </w:rPr>
      <w:t xml:space="preserve">Version 2.0  </w:t>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footer">
    <w:name w:val="footer"/>
    <w:next w:val="footer"/>
    <w:pPr>
      <w:keepNext w:val="0"/>
      <w:keepLines w:val="0"/>
      <w:pageBreakBefore w:val="0"/>
      <w:widowControl w:val="1"/>
      <w:shd w:val="clear" w:color="auto" w:fill="auto"/>
      <w:tabs>
        <w:tab w:val="center" w:pos="4513"/>
        <w:tab w:val="right" w:pos="9026"/>
      </w:tabs>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Table Style 1 A">
    <w:name w:val="Table Style 1 A"/>
    <w:next w:val="Table Style 1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20"/>
      <w:szCs w:val="20"/>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Table Style 2 A">
    <w:name w:val="Table Style 2 A"/>
    <w:next w:val="Table Style 2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B">
    <w:name w:val="Body B"/>
    <w:next w:val="Body B"/>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No Spacing">
    <w:name w:val="No Spacing"/>
    <w:next w:val="No Spacing"/>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character" w:styleId="None">
    <w:name w:val="None"/>
  </w:style>
  <w:style w:type="character" w:styleId="Hyperlink.0">
    <w:name w:val="Hyperlink.0"/>
    <w:basedOn w:val="None"/>
    <w:next w:val="Hyperlink.0"/>
    <w:rPr>
      <w:outline w:val="0"/>
      <w:color w:val="365f91"/>
      <w:u w:val="single" w:color="365f91"/>
      <w14:textFill>
        <w14:solidFill>
          <w14:srgbClr w14:val="365F91"/>
        </w14:solidFill>
      </w14:textFill>
    </w:rPr>
  </w:style>
  <w:style w:type="character" w:styleId="Hyperlink.1">
    <w:name w:val="Hyperlink.1"/>
    <w:basedOn w:val="None"/>
    <w:next w:val="Hyperlink.1"/>
    <w:rPr>
      <w:rFonts w:ascii="Trebuchet MS" w:cs="Trebuchet MS" w:hAnsi="Trebuchet MS" w:eastAsia="Trebuchet MS"/>
      <w:outline w:val="0"/>
      <w:color w:val="365f91"/>
      <w:sz w:val="20"/>
      <w:szCs w:val="20"/>
      <w:u w:val="single" w:color="365f91"/>
      <w14:textFill>
        <w14:solidFill>
          <w14:srgbClr w14:val="365F91"/>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